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9728E" w14:textId="77777777" w:rsidR="00DF39DF" w:rsidRPr="00235233" w:rsidRDefault="00DF39DF" w:rsidP="00DF39D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235233">
        <w:rPr>
          <w:rFonts w:ascii="Times New Roman" w:hAnsi="Times New Roman" w:cs="Times New Roman"/>
          <w:b/>
          <w:bCs/>
          <w:caps/>
          <w:sz w:val="24"/>
          <w:szCs w:val="24"/>
        </w:rPr>
        <w:t>Mi a teendő vadkár esetén?</w:t>
      </w:r>
    </w:p>
    <w:p w14:paraId="5DB5CC7A" w14:textId="77777777" w:rsidR="00582E27" w:rsidRPr="00235233" w:rsidRDefault="00582E27" w:rsidP="00DF3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A9035" w14:textId="77777777" w:rsidR="00143F9E" w:rsidRPr="00235233" w:rsidRDefault="00143F9E" w:rsidP="00DF3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D84D7" w14:textId="4B77C333" w:rsidR="00A20A05" w:rsidRPr="00235233" w:rsidRDefault="00A20A05" w:rsidP="00235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33">
        <w:rPr>
          <w:rFonts w:ascii="Times New Roman" w:hAnsi="Times New Roman" w:cs="Times New Roman"/>
          <w:sz w:val="24"/>
          <w:szCs w:val="24"/>
        </w:rPr>
        <w:t>A vad védelméről, a vadgazdálkodásról, valamint a vadászatról szóló 1996. évi LV. törvény 81. § (1) bekezdése alapján:</w:t>
      </w:r>
    </w:p>
    <w:p w14:paraId="5D61DB07" w14:textId="77777777" w:rsidR="00D40EA0" w:rsidRPr="00235233" w:rsidRDefault="00A20A05" w:rsidP="00235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33">
        <w:rPr>
          <w:rFonts w:ascii="Times New Roman" w:hAnsi="Times New Roman" w:cs="Times New Roman"/>
          <w:i/>
          <w:iCs/>
          <w:sz w:val="24"/>
          <w:szCs w:val="24"/>
        </w:rPr>
        <w:t xml:space="preserve">„Vadkár, vadászati kár, valamint vadban okozott kár (e § alkalmazásában a továbbiakban együtt: kár) megtérítése iránti igényt a kár bekövetkezésétől, illetve észlelésétől számított </w:t>
      </w:r>
      <w:r w:rsidRPr="00235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öt napon belül írásban kell közölni a kárért felelős személlyel.”</w:t>
      </w:r>
      <w:r w:rsidR="005227D5" w:rsidRPr="00235233">
        <w:rPr>
          <w:rFonts w:ascii="Times New Roman" w:hAnsi="Times New Roman" w:cs="Times New Roman"/>
          <w:sz w:val="24"/>
          <w:szCs w:val="24"/>
        </w:rPr>
        <w:t xml:space="preserve"> (</w:t>
      </w:r>
      <w:r w:rsidR="005227D5" w:rsidRPr="00235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Balatonfüredi Erdészet</w:t>
      </w:r>
      <w:r w:rsidR="005227D5" w:rsidRPr="00235233">
        <w:rPr>
          <w:rFonts w:ascii="Times New Roman" w:hAnsi="Times New Roman" w:cs="Times New Roman"/>
          <w:sz w:val="24"/>
          <w:szCs w:val="24"/>
        </w:rPr>
        <w:t>)</w:t>
      </w:r>
    </w:p>
    <w:p w14:paraId="32F49D61" w14:textId="77777777" w:rsidR="00B44A7D" w:rsidRDefault="00B44A7D" w:rsidP="00B4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74B2A" w14:textId="07D1B15C" w:rsidR="00B44A7D" w:rsidRDefault="00B44A7D" w:rsidP="00B44A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5233">
        <w:rPr>
          <w:rFonts w:ascii="Times New Roman" w:hAnsi="Times New Roman" w:cs="Times New Roman"/>
          <w:sz w:val="24"/>
          <w:szCs w:val="24"/>
        </w:rPr>
        <w:t xml:space="preserve">Tehát </w:t>
      </w:r>
      <w:r w:rsidRPr="00235233">
        <w:rPr>
          <w:rFonts w:ascii="Times New Roman" w:hAnsi="Times New Roman" w:cs="Times New Roman"/>
          <w:b/>
          <w:bCs/>
          <w:sz w:val="24"/>
          <w:szCs w:val="24"/>
          <w:u w:val="single"/>
        </w:rPr>
        <w:t>nem az Önkormányzatnak (Jegyzőnek) kell jelezni a vadkárt, hanem az alábbi címen írásban</w:t>
      </w:r>
      <w:r w:rsidR="00457A94">
        <w:rPr>
          <w:rFonts w:ascii="Times New Roman" w:hAnsi="Times New Roman" w:cs="Times New Roman"/>
          <w:b/>
          <w:bCs/>
          <w:sz w:val="24"/>
          <w:szCs w:val="24"/>
          <w:u w:val="single"/>
        </w:rPr>
        <w:t>, a fővadásznak címezve:</w:t>
      </w:r>
    </w:p>
    <w:p w14:paraId="650E6825" w14:textId="77777777" w:rsidR="00457A94" w:rsidRPr="00235233" w:rsidRDefault="00457A94" w:rsidP="00B44A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6B12D6" w14:textId="3FB25301" w:rsidR="00B44A7D" w:rsidRPr="00235233" w:rsidRDefault="00B44A7D" w:rsidP="00B44A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5233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5" w:history="1">
        <w:r w:rsidR="003A518A" w:rsidRPr="00282560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balatonfured@bakonyerdo.hu</w:t>
        </w:r>
      </w:hyperlink>
    </w:p>
    <w:p w14:paraId="4231F03E" w14:textId="2D87D498" w:rsidR="00A20A05" w:rsidRPr="00235233" w:rsidRDefault="00A20A05" w:rsidP="00235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5E957" w14:textId="3A1B9BE2" w:rsidR="00D40EA0" w:rsidRPr="00B44A7D" w:rsidRDefault="00D40EA0" w:rsidP="00D40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B44A7D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Ha a vadászható állatok a </w:t>
      </w:r>
      <w:r w:rsidRPr="00B44A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mezőgazdasági növényének 10%-ot meghaladó mértékében tettek kárt</w:t>
      </w:r>
      <w:r w:rsidRPr="00B44A7D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r w:rsidRPr="00B44A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első körben a</w:t>
      </w:r>
      <w:r w:rsidR="00235233" w:rsidRPr="00B44A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z illetékes</w:t>
      </w:r>
      <w:r w:rsidRPr="00B44A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vadásztársasághoz kell fordulnia, akikkel</w:t>
      </w:r>
      <w:r w:rsidR="00B44A7D" w:rsidRPr="00B44A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,</w:t>
      </w:r>
      <w:r w:rsidRPr="00B44A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ha nem sikerül megegyezniük, a jegyző eljárása következik, aki szakértő bevonásával kárfelmérést végez. </w:t>
      </w:r>
      <w:r w:rsidRPr="00B44A7D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 szakértői díj költsége a bejelentőt terheli.</w:t>
      </w:r>
      <w:r w:rsidRPr="00B44A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B44A7D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 károsult növényfajták jogszabály szerint különösen: őszi gabona, tavaszi gabona, kukorica, burgonya, napraforgó, szója, borsó, szőlő, gyümölcsös.</w:t>
      </w:r>
    </w:p>
    <w:p w14:paraId="35FC003B" w14:textId="77777777" w:rsidR="00D40EA0" w:rsidRPr="00B44A7D" w:rsidRDefault="00D40EA0" w:rsidP="00D4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D6CE089" w14:textId="6081840B" w:rsidR="00D40EA0" w:rsidRPr="00B44A7D" w:rsidRDefault="00D40EA0" w:rsidP="00D40E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4A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 vadászatra jogosult</w:t>
      </w:r>
      <w:r w:rsidRPr="00B44A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vadászható állat által okozott kárért való felelősség </w:t>
      </w:r>
      <w:r w:rsidRPr="00B44A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Polgári Törvénykönyvben foglalt szabályai alapján</w:t>
      </w:r>
      <w:r w:rsidR="00235233" w:rsidRPr="00B44A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is</w:t>
      </w:r>
      <w:r w:rsidRPr="00B44A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köteles a mezőgazdálkodáson és erdőgazdálkodáson kívül másnak okozott kárt megtéríteni</w:t>
      </w:r>
      <w:r w:rsidRPr="00B44A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azzal, hogy a vadászatra </w:t>
      </w:r>
      <w:proofErr w:type="spellStart"/>
      <w:r w:rsidRPr="00B44A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vadászatra</w:t>
      </w:r>
      <w:proofErr w:type="spellEnd"/>
      <w:r w:rsidRPr="00B44A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jogosult ellenőrzési körén kívül eső oknak a vadászati jog gyakorlásán és a vadgazdálkodási tevékenység folytatásán kívül eső okot kell tekinteni.</w:t>
      </w:r>
    </w:p>
    <w:p w14:paraId="44EEC102" w14:textId="77777777" w:rsidR="00D40EA0" w:rsidRPr="00B44A7D" w:rsidRDefault="00D40EA0" w:rsidP="00D40EA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662EE44" w14:textId="452DB66A" w:rsidR="00D40EA0" w:rsidRPr="00B44A7D" w:rsidRDefault="00D40EA0" w:rsidP="0023523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44A7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Ha Önnek nem a terményében okoztak kárt, hanem pl. kerítés, napágy, virág</w:t>
      </w:r>
      <w:r w:rsidR="00235233" w:rsidRPr="00B44A7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os</w:t>
      </w:r>
      <w:r w:rsidRPr="00B44A7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kert</w:t>
      </w:r>
      <w:r w:rsidR="00235233" w:rsidRPr="00B44A7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B44A7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stb. akkor a PTK- szerinti kártérítési igénye</w:t>
      </w:r>
      <w:r w:rsidRPr="00B44A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lehet a vadásztársaság felé</w:t>
      </w:r>
      <w:r w:rsidR="00235233" w:rsidRPr="00B44A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ami bírósági úton érvényesíthető.</w:t>
      </w:r>
    </w:p>
    <w:p w14:paraId="6E0FCA9A" w14:textId="77777777" w:rsidR="00582E27" w:rsidRPr="00235233" w:rsidRDefault="00582E27" w:rsidP="00DF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ABCE7" w14:textId="77777777" w:rsidR="00E6193D" w:rsidRPr="00235233" w:rsidRDefault="00E6193D" w:rsidP="00DF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33">
        <w:rPr>
          <w:rFonts w:ascii="Times New Roman" w:hAnsi="Times New Roman" w:cs="Times New Roman"/>
          <w:sz w:val="24"/>
          <w:szCs w:val="24"/>
        </w:rPr>
        <w:t>A rendelet 81. §. (2) bekezdése alapján:</w:t>
      </w:r>
    </w:p>
    <w:p w14:paraId="169B7365" w14:textId="62E4B8C8" w:rsidR="00E6193D" w:rsidRPr="00235233" w:rsidRDefault="00E6193D" w:rsidP="00E61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233">
        <w:rPr>
          <w:rFonts w:ascii="Times New Roman" w:hAnsi="Times New Roman" w:cs="Times New Roman"/>
          <w:sz w:val="24"/>
          <w:szCs w:val="24"/>
        </w:rPr>
        <w:t>„</w:t>
      </w:r>
      <w:r w:rsidRPr="00235233">
        <w:rPr>
          <w:rFonts w:ascii="Times New Roman" w:hAnsi="Times New Roman" w:cs="Times New Roman"/>
          <w:i/>
          <w:iCs/>
          <w:sz w:val="24"/>
          <w:szCs w:val="24"/>
        </w:rPr>
        <w:t xml:space="preserve">Ha a károsult és a kárért felelős személy között az (1) bekezdés szerinti közléstől számított </w:t>
      </w:r>
      <w:r w:rsidRPr="0023523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öt napon belül nem jön létre egyezség</w:t>
      </w:r>
      <w:r w:rsidRPr="00235233">
        <w:rPr>
          <w:rFonts w:ascii="Times New Roman" w:hAnsi="Times New Roman" w:cs="Times New Roman"/>
          <w:i/>
          <w:iCs/>
          <w:sz w:val="24"/>
          <w:szCs w:val="24"/>
        </w:rPr>
        <w:t xml:space="preserve"> a kár megtérítéséről és a kártérítés mértékéről, a károsult a károkozás helye szerint illetékes települési önkormányzat jegyzőjétől (a továbbiakban: jegyző) öt napon belül írásban vagy szóban kérelmezheti a károsult és a kárért felelős személy közötti egyezség létrehozására irányuló kárfelmérési eljárás lefolytatását. A határidő elmulasztása esetén az általános közigazgatási rendtartásról szóló törvény szerinti igazolási kérelemnek van helye.</w:t>
      </w:r>
      <w:r w:rsidRPr="00235233">
        <w:rPr>
          <w:rFonts w:ascii="Times New Roman" w:hAnsi="Times New Roman" w:cs="Times New Roman"/>
          <w:sz w:val="24"/>
          <w:szCs w:val="24"/>
        </w:rPr>
        <w:t>”</w:t>
      </w:r>
    </w:p>
    <w:p w14:paraId="1080F35B" w14:textId="77777777" w:rsidR="00235233" w:rsidRDefault="00235233" w:rsidP="00235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07EEA" w14:textId="05BBCBAA" w:rsidR="00235233" w:rsidRPr="00235233" w:rsidRDefault="00235233" w:rsidP="00235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33">
        <w:rPr>
          <w:rFonts w:ascii="Times New Roman" w:hAnsi="Times New Roman" w:cs="Times New Roman"/>
          <w:sz w:val="24"/>
          <w:szCs w:val="24"/>
        </w:rPr>
        <w:t xml:space="preserve">Hangsúlyozzuk, fentiek alapján a jegyző csak abban az esetben jogosult intézkedni, amikor a károsult és a kárért felelős személy között nem jön létre egyezség. </w:t>
      </w:r>
    </w:p>
    <w:p w14:paraId="5F107A90" w14:textId="77777777" w:rsidR="00582E27" w:rsidRPr="00235233" w:rsidRDefault="00582E27" w:rsidP="00DF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E1E81" w14:textId="77777777" w:rsidR="00582E27" w:rsidRDefault="00582E27" w:rsidP="00DF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4B9F1" w14:textId="77777777" w:rsidR="00B44A7D" w:rsidRPr="00235233" w:rsidRDefault="00B44A7D" w:rsidP="00DF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A30A0" w14:textId="2561A60E" w:rsidR="00DF39DF" w:rsidRPr="00235233" w:rsidRDefault="00DF39DF" w:rsidP="00DF39D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5233">
        <w:rPr>
          <w:rFonts w:ascii="Times New Roman" w:hAnsi="Times New Roman" w:cs="Times New Roman"/>
          <w:i/>
          <w:iCs/>
          <w:sz w:val="24"/>
          <w:szCs w:val="24"/>
        </w:rPr>
        <w:t xml:space="preserve">Dr. Szántód Anita </w:t>
      </w:r>
      <w:proofErr w:type="spellStart"/>
      <w:r w:rsidRPr="00235233">
        <w:rPr>
          <w:rFonts w:ascii="Times New Roman" w:hAnsi="Times New Roman" w:cs="Times New Roman"/>
          <w:i/>
          <w:iCs/>
          <w:sz w:val="24"/>
          <w:szCs w:val="24"/>
        </w:rPr>
        <w:t>sk</w:t>
      </w:r>
      <w:proofErr w:type="spellEnd"/>
      <w:r w:rsidRPr="0023523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2144928" w14:textId="24A012EF" w:rsidR="00DF39DF" w:rsidRPr="00235233" w:rsidRDefault="00DF39DF" w:rsidP="00DF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33">
        <w:rPr>
          <w:rFonts w:ascii="Times New Roman" w:hAnsi="Times New Roman" w:cs="Times New Roman"/>
          <w:i/>
          <w:iCs/>
          <w:sz w:val="24"/>
          <w:szCs w:val="24"/>
        </w:rPr>
        <w:t>jegyző</w:t>
      </w:r>
    </w:p>
    <w:sectPr w:rsidR="00DF39DF" w:rsidRPr="00235233" w:rsidSect="00DF39D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0E08E9"/>
    <w:multiLevelType w:val="hybridMultilevel"/>
    <w:tmpl w:val="32009F9A"/>
    <w:lvl w:ilvl="0" w:tplc="CC6834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86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DF"/>
    <w:rsid w:val="000D622A"/>
    <w:rsid w:val="00127EC6"/>
    <w:rsid w:val="00143F9E"/>
    <w:rsid w:val="00177471"/>
    <w:rsid w:val="00235233"/>
    <w:rsid w:val="003A518A"/>
    <w:rsid w:val="00457A94"/>
    <w:rsid w:val="00475000"/>
    <w:rsid w:val="005227D5"/>
    <w:rsid w:val="00582E27"/>
    <w:rsid w:val="009D43D1"/>
    <w:rsid w:val="00A20A05"/>
    <w:rsid w:val="00B44A7D"/>
    <w:rsid w:val="00C07627"/>
    <w:rsid w:val="00D40EA0"/>
    <w:rsid w:val="00DF39DF"/>
    <w:rsid w:val="00E6193D"/>
    <w:rsid w:val="00E72A07"/>
    <w:rsid w:val="00F4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32B7"/>
  <w15:chartTrackingRefBased/>
  <w15:docId w15:val="{965902D1-D33D-4711-B488-3E92B3B4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F3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F3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F39D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F3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F39D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F3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F3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F3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F3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F39D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F39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F39D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F39DF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F39DF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F39D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F39D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F39D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F39D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F3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F3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F39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F3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F39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F39D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F39D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F39DF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F39D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F39DF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F39DF"/>
    <w:rPr>
      <w:b/>
      <w:bCs/>
      <w:smallCaps/>
      <w:color w:val="365F9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DF39DF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F3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latonfured@bakonyerdo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Titkarsag</cp:lastModifiedBy>
  <cp:revision>4</cp:revision>
  <dcterms:created xsi:type="dcterms:W3CDTF">2025-06-04T13:44:00Z</dcterms:created>
  <dcterms:modified xsi:type="dcterms:W3CDTF">2025-06-04T13:54:00Z</dcterms:modified>
</cp:coreProperties>
</file>